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1B36" w14:textId="4A682046" w:rsidR="00FC198C" w:rsidRDefault="00032692" w:rsidP="00800DC1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Jak sprostać</w:t>
      </w:r>
      <w:r w:rsidR="00FC198C" w:rsidRPr="00FC198C">
        <w:rPr>
          <w:rFonts w:ascii="Arial" w:hAnsi="Arial" w:cs="Arial"/>
          <w:b/>
          <w:bCs/>
          <w:sz w:val="28"/>
          <w:szCs w:val="28"/>
          <w:lang w:val="pl-PL"/>
        </w:rPr>
        <w:t xml:space="preserve"> wyzwaniom pracy hybrydowej w usługach finansowych</w:t>
      </w:r>
      <w:r>
        <w:rPr>
          <w:rFonts w:ascii="Arial" w:hAnsi="Arial" w:cs="Arial"/>
          <w:b/>
          <w:bCs/>
          <w:sz w:val="28"/>
          <w:szCs w:val="28"/>
          <w:lang w:val="pl-PL"/>
        </w:rPr>
        <w:t>?</w:t>
      </w:r>
    </w:p>
    <w:p w14:paraId="04F55D72" w14:textId="77777777" w:rsidR="00FC198C" w:rsidRPr="001C75BE" w:rsidRDefault="00FC198C" w:rsidP="00800DC1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6980D77" w14:textId="4AF24273" w:rsidR="009A6FBB" w:rsidRPr="001C75BE" w:rsidRDefault="004116D0" w:rsidP="00EF278B">
      <w:pPr>
        <w:spacing w:line="276" w:lineRule="auto"/>
        <w:jc w:val="center"/>
        <w:textAlignment w:val="baseline"/>
        <w:rPr>
          <w:rFonts w:ascii="Arial" w:eastAsia="Arial" w:hAnsi="Arial" w:cs="Arial"/>
          <w:i/>
          <w:sz w:val="21"/>
          <w:szCs w:val="21"/>
          <w:lang w:val="pl-PL"/>
        </w:rPr>
      </w:pPr>
      <w:r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Nowy raport Poly </w:t>
      </w:r>
      <w:r w:rsidR="00601A74">
        <w:rPr>
          <w:rFonts w:ascii="Arial" w:eastAsia="Arial" w:hAnsi="Arial" w:cs="Arial"/>
          <w:i/>
          <w:sz w:val="21"/>
          <w:szCs w:val="21"/>
          <w:lang w:val="pl-PL"/>
        </w:rPr>
        <w:t xml:space="preserve">przedstawia wyniki badania na temat odpowiedniej </w:t>
      </w:r>
      <w:r w:rsidRPr="001C75BE">
        <w:rPr>
          <w:rFonts w:ascii="Arial" w:eastAsia="Arial" w:hAnsi="Arial" w:cs="Arial"/>
          <w:i/>
          <w:sz w:val="21"/>
          <w:szCs w:val="21"/>
          <w:lang w:val="pl-PL"/>
        </w:rPr>
        <w:t>równowag</w:t>
      </w:r>
      <w:r w:rsidR="00601A74">
        <w:rPr>
          <w:rFonts w:ascii="Arial" w:eastAsia="Arial" w:hAnsi="Arial" w:cs="Arial"/>
          <w:i/>
          <w:sz w:val="21"/>
          <w:szCs w:val="21"/>
          <w:lang w:val="pl-PL"/>
        </w:rPr>
        <w:t>i</w:t>
      </w:r>
      <w:r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 pomiędzy wirtualnymi a </w:t>
      </w:r>
      <w:r w:rsidR="00800DC1"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bezpośrednimi </w:t>
      </w:r>
      <w:r w:rsidRPr="001C75BE">
        <w:rPr>
          <w:rFonts w:ascii="Arial" w:eastAsia="Arial" w:hAnsi="Arial" w:cs="Arial"/>
          <w:i/>
          <w:sz w:val="21"/>
          <w:szCs w:val="21"/>
          <w:lang w:val="pl-PL"/>
        </w:rPr>
        <w:t>spotkaniami, które</w:t>
      </w:r>
      <w:r w:rsidR="00800DC1"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 pomimo sytuacji pandemicznej</w:t>
      </w:r>
      <w:r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 nadal mają kluczowe znaczenie</w:t>
      </w:r>
      <w:r w:rsidR="00DA5ACB">
        <w:rPr>
          <w:rFonts w:ascii="Arial" w:eastAsia="Arial" w:hAnsi="Arial" w:cs="Arial"/>
          <w:i/>
          <w:sz w:val="21"/>
          <w:szCs w:val="21"/>
          <w:lang w:val="pl-PL"/>
        </w:rPr>
        <w:t xml:space="preserve"> w</w:t>
      </w:r>
      <w:r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 budowani</w:t>
      </w:r>
      <w:r w:rsidR="00DA5ACB">
        <w:rPr>
          <w:rFonts w:ascii="Arial" w:eastAsia="Arial" w:hAnsi="Arial" w:cs="Arial"/>
          <w:i/>
          <w:sz w:val="21"/>
          <w:szCs w:val="21"/>
          <w:lang w:val="pl-PL"/>
        </w:rPr>
        <w:t>u</w:t>
      </w:r>
      <w:r w:rsidRPr="001C75BE">
        <w:rPr>
          <w:rFonts w:ascii="Arial" w:eastAsia="Arial" w:hAnsi="Arial" w:cs="Arial"/>
          <w:i/>
          <w:sz w:val="21"/>
          <w:szCs w:val="21"/>
          <w:lang w:val="pl-PL"/>
        </w:rPr>
        <w:t xml:space="preserve"> relacji z klientami w świecie usług finansowych</w:t>
      </w:r>
    </w:p>
    <w:p w14:paraId="2E9EB2C3" w14:textId="77777777" w:rsidR="004116D0" w:rsidRPr="001C75BE" w:rsidRDefault="004116D0" w:rsidP="009A6FBB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4A9DFF6" w14:textId="5DC37AE4" w:rsidR="004116D0" w:rsidRPr="00FE5722" w:rsidRDefault="00800DC1" w:rsidP="00800DC1">
      <w:pPr>
        <w:pStyle w:val="Nagwek2"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Warszawa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, 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Polska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- 2</w:t>
      </w:r>
      <w:r w:rsidR="00DA5ACB">
        <w:rPr>
          <w:rFonts w:ascii="Arial" w:eastAsia="Arial" w:hAnsi="Arial" w:cs="Arial"/>
          <w:color w:val="000000"/>
          <w:sz w:val="20"/>
          <w:szCs w:val="20"/>
          <w:lang w:val="pl-PL"/>
        </w:rPr>
        <w:t>8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lutego 2022 r. - Poly (NYSE: POLY), globalna firma komunikacyjna, która 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za sprawą swoich urządzeń i technologii 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umożliwia nawiązywanie kontaktów międzyludzkich i współpracę</w:t>
      </w:r>
      <w:r w:rsidR="00DA5ACB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w czasie rzeczywistym bez względu na lokalizacje pracowników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, ogłosiła wydanie nowego raportu 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„</w:t>
      </w:r>
      <w:r w:rsidRPr="00FE5722"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>Praca hybrydowa w usługach finansowych: ryzyko czy szansa?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”. Powstał on w celu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podziel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enia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się wnioskami na temat optymalizacji relacji z klientami, współpracy</w:t>
      </w:r>
      <w:r w:rsidR="00601A7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między zespołami </w:t>
      </w:r>
      <w:r w:rsidR="00DA5ACB">
        <w:rPr>
          <w:rFonts w:ascii="Arial" w:eastAsia="Arial" w:hAnsi="Arial" w:cs="Arial"/>
          <w:color w:val="000000"/>
          <w:sz w:val="20"/>
          <w:szCs w:val="20"/>
          <w:lang w:val="pl-PL"/>
        </w:rPr>
        <w:t>oraz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zatrzymywania talentów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w firmie </w:t>
      </w:r>
      <w:r w:rsidR="00601A7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w 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er</w:t>
      </w:r>
      <w:r w:rsidR="00601A74">
        <w:rPr>
          <w:rFonts w:ascii="Arial" w:eastAsia="Arial" w:hAnsi="Arial" w:cs="Arial"/>
          <w:color w:val="000000"/>
          <w:sz w:val="20"/>
          <w:szCs w:val="20"/>
          <w:lang w:val="pl-PL"/>
        </w:rPr>
        <w:t>ze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wirtualnej. </w:t>
      </w:r>
      <w:r w:rsidR="00DA5ACB">
        <w:rPr>
          <w:rFonts w:ascii="Arial" w:eastAsia="Arial" w:hAnsi="Arial" w:cs="Arial"/>
          <w:color w:val="000000"/>
          <w:sz w:val="20"/>
          <w:szCs w:val="20"/>
          <w:lang w:val="pl-PL"/>
        </w:rPr>
        <w:t>P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rzeprowadzana a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naliza </w:t>
      </w:r>
      <w:r w:rsidR="00DA5ACB">
        <w:rPr>
          <w:rFonts w:ascii="Arial" w:eastAsia="Arial" w:hAnsi="Arial" w:cs="Arial"/>
          <w:color w:val="000000"/>
          <w:sz w:val="20"/>
          <w:szCs w:val="20"/>
          <w:lang w:val="pl-PL"/>
        </w:rPr>
        <w:t>może pomóc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firmom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,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działającym w branży usług finansowych</w:t>
      </w:r>
      <w:r w:rsidR="008B0A4A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oraz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zachować elastyczność dzięki </w:t>
      </w:r>
      <w:r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dostępnej </w:t>
      </w:r>
      <w:r w:rsidR="004116D0" w:rsidRPr="00FE5722">
        <w:rPr>
          <w:rFonts w:ascii="Arial" w:eastAsia="Arial" w:hAnsi="Arial" w:cs="Arial"/>
          <w:color w:val="000000"/>
          <w:sz w:val="20"/>
          <w:szCs w:val="20"/>
          <w:lang w:val="pl-PL"/>
        </w:rPr>
        <w:t>technologii.</w:t>
      </w:r>
    </w:p>
    <w:p w14:paraId="21FA35A9" w14:textId="77777777" w:rsidR="004116D0" w:rsidRPr="001C75BE" w:rsidRDefault="004116D0" w:rsidP="009A6FBB">
      <w:pPr>
        <w:pStyle w:val="Nagwek2"/>
        <w:spacing w:before="0" w:line="276" w:lineRule="auto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14:paraId="7CE9ED4A" w14:textId="588F0AB0" w:rsidR="004116D0" w:rsidRDefault="00FC198C" w:rsidP="009A6FBB">
      <w:pPr>
        <w:spacing w:line="276" w:lineRule="auto"/>
        <w:textAlignment w:val="baseline"/>
        <w:rPr>
          <w:rFonts w:ascii="Arial" w:eastAsia="Arial" w:hAnsi="Arial" w:cs="Arial"/>
          <w:color w:val="000000"/>
          <w:sz w:val="20"/>
          <w:szCs w:val="20"/>
          <w:lang w:val="pl-PL" w:eastAsia="en-GB"/>
        </w:rPr>
      </w:pPr>
      <w:r w:rsidRPr="00FC198C">
        <w:rPr>
          <w:rFonts w:ascii="Arial" w:eastAsia="Arial" w:hAnsi="Arial" w:cs="Arial"/>
          <w:color w:val="000000"/>
          <w:sz w:val="20"/>
          <w:szCs w:val="20"/>
          <w:lang w:val="pl-PL" w:eastAsia="en-GB"/>
        </w:rPr>
        <w:t>Nowy raport Poly obrazuje, jak zachować kulturę biznesową i relacje z klientami, oraz podkreśla trzy kluczowe wyzwania, na które firmy świadczące usługi finansowe muszą zwracać uwagę:</w:t>
      </w:r>
    </w:p>
    <w:p w14:paraId="0299DBA1" w14:textId="77777777" w:rsidR="00FC198C" w:rsidRPr="001C75BE" w:rsidRDefault="00FC198C" w:rsidP="009A6FBB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04BF204" w14:textId="68FEC1FE" w:rsidR="004116D0" w:rsidRDefault="00FC198C" w:rsidP="00973FA4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  <w:r w:rsidRPr="00FC198C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Podnieś poziom wirtualnego spotkania, </w:t>
      </w:r>
      <w:r w:rsidR="004116D0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aby </w:t>
      </w:r>
      <w:r w:rsidR="00E810A6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móc </w:t>
      </w:r>
      <w:r w:rsidR="00800DC1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swobodnie </w:t>
      </w:r>
      <w:r w:rsidR="00E810A6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rozmawiać i </w:t>
      </w:r>
      <w:r w:rsidR="004116D0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poruszać </w:t>
      </w:r>
      <w:r w:rsidR="00E810A6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nawet subtelne tematy</w:t>
      </w:r>
    </w:p>
    <w:p w14:paraId="10650A6A" w14:textId="77777777" w:rsidR="00FC198C" w:rsidRPr="001C75BE" w:rsidRDefault="00FC198C" w:rsidP="00FC198C">
      <w:pPr>
        <w:pStyle w:val="Akapitzlist"/>
        <w:spacing w:line="276" w:lineRule="auto"/>
        <w:ind w:left="77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4C904970" w14:textId="03045B6C" w:rsidR="004116D0" w:rsidRPr="001C75BE" w:rsidRDefault="004116D0" w:rsidP="00973FA4">
      <w:pPr>
        <w:spacing w:line="276" w:lineRule="auto"/>
        <w:ind w:left="7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Branża usług finansowych </w:t>
      </w:r>
      <w:r w:rsidR="00800DC1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bazuje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 relacjach twarzą w twarz. Fuzje i przejęcia</w:t>
      </w:r>
      <w:r w:rsidR="00800DC1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o wysokiej stawce</w:t>
      </w:r>
      <w:r w:rsidR="00800DC1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często w równym stopniu </w:t>
      </w:r>
      <w:r w:rsidR="00800DC1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zależą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od subtelnych sygnałów emocjonalnych i mowy ciała. </w:t>
      </w:r>
      <w:r w:rsidR="00800DC1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Zainwestuj w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jakość wirtualnego spotkania, aby 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podnieść</w:t>
      </w:r>
      <w:r w:rsidR="00535E78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jakość obrazu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uchwycić więcej niewerbalnej komunikacji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przenieść miękkie umiejętności na ekran.</w:t>
      </w:r>
      <w:r w:rsidR="006C6969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2D0675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„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Profesjonalne</w:t>
      </w:r>
      <w:r w:rsidR="006C6969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urządzenia audio i wideo firmy Poly </w:t>
      </w:r>
      <w:r w:rsidR="00973FA4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poprawiają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wygląd, inteligentnie śledzą ruchy mówcy i wyciszają dźwięki </w:t>
      </w:r>
      <w:r w:rsidR="00973FA4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z 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otoczenia podczas wygłaszania przemówienia</w:t>
      </w:r>
      <w:r w:rsidR="002D0675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”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powiedział </w:t>
      </w:r>
      <w:r w:rsid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Jakub Abramczyk, </w:t>
      </w:r>
      <w:r w:rsidR="00FE5722" w:rsidRP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Sales </w:t>
      </w:r>
      <w:proofErr w:type="spellStart"/>
      <w:r w:rsidR="00FE5722" w:rsidRP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Director</w:t>
      </w:r>
      <w:proofErr w:type="spellEnd"/>
      <w:r w:rsidR="00FE5722" w:rsidRP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="00FE5722" w:rsidRP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Eastern</w:t>
      </w:r>
      <w:proofErr w:type="spellEnd"/>
      <w:r w:rsidR="00FE5722" w:rsidRP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Europ</w:t>
      </w:r>
      <w:r w:rsid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e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 firmy Poly.</w:t>
      </w:r>
    </w:p>
    <w:p w14:paraId="56A91A35" w14:textId="13AED8FC" w:rsidR="004116D0" w:rsidRPr="001C75BE" w:rsidRDefault="006C6969" w:rsidP="004116D0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</w:t>
      </w:r>
    </w:p>
    <w:p w14:paraId="6B6D1514" w14:textId="0F4D2F85" w:rsidR="004116D0" w:rsidRDefault="004116D0" w:rsidP="00973FA4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Zastosuj podejście </w:t>
      </w:r>
      <w:r w:rsidR="002D0675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„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gdziekolwiek i kiedykolwiek</w:t>
      </w:r>
      <w:r w:rsidR="002D0675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”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 w:rsidR="00973FA4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kontekście spot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kań </w:t>
      </w:r>
      <w:r w:rsidR="00973FA4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online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, aby uzyskać </w:t>
      </w:r>
      <w:r w:rsidR="00973FA4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ekskluzywne 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wrażenia</w:t>
      </w:r>
    </w:p>
    <w:p w14:paraId="1F24BED6" w14:textId="77777777" w:rsidR="00FC198C" w:rsidRPr="001C75BE" w:rsidRDefault="00FC198C" w:rsidP="00FC198C">
      <w:pPr>
        <w:pStyle w:val="Akapitzlist"/>
        <w:spacing w:line="276" w:lineRule="auto"/>
        <w:ind w:left="77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52CE808C" w14:textId="3CB26631" w:rsidR="004116D0" w:rsidRPr="001C75BE" w:rsidRDefault="004116D0" w:rsidP="00973FA4">
      <w:pPr>
        <w:spacing w:line="276" w:lineRule="auto"/>
        <w:ind w:left="7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Wzmożona zmienność na rynkach </w:t>
      </w:r>
      <w:r w:rsidR="006C6969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finansowych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zachwiała </w:t>
      </w:r>
      <w:r w:rsidR="00973FA4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stabilnością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portf</w:t>
      </w:r>
      <w:r w:rsidR="00973FA4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eli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klientów w czasie, gdy spotkania osobiste stały się niemal niemożliwe. Zarządzający majątkiem i doradcy finansowi </w:t>
      </w:r>
      <w:r w:rsidR="0001701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–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pragnąc odnowić kontakty przy jednoczesnym poszanowaniu zasad 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bezpieczeństwa sanitarnego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01701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–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dążą do zapewnienia większej dostępności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pracowników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celu </w:t>
      </w:r>
      <w:r w:rsidR="00642805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poprawy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bezpieczeństwa</w:t>
      </w:r>
      <w:r w:rsidR="00973FA4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majątkowego klientów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. </w:t>
      </w:r>
      <w:r w:rsidR="002D0675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„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Wirtualne spotkania powinny być pozbawione szumów z otoczenia </w:t>
      </w:r>
      <w:r w:rsidR="00017013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a pracownik powinien być dobrze widziany, 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aby </w:t>
      </w:r>
      <w:r w:rsidR="00535E78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budować poczucie bezpieczeństwa i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zaufani</w:t>
      </w:r>
      <w:r w:rsidR="00535E78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a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</w:t>
      </w:r>
      <w:r w:rsidR="00535E78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oraz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zapewnić komfort </w:t>
      </w:r>
      <w:r w:rsidR="00EF278B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rozmówców 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w </w:t>
      </w:r>
      <w:r w:rsidR="00973FA4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dowolnym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miejscu. Technologia ma do odegrania kluczową rolę w osiągnięciu tego celu</w:t>
      </w:r>
      <w:r w:rsidR="002D0675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”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642805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dodał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535E7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ekspert Poly.</w:t>
      </w:r>
    </w:p>
    <w:p w14:paraId="5726646F" w14:textId="77777777" w:rsidR="004116D0" w:rsidRPr="001C75BE" w:rsidRDefault="004116D0" w:rsidP="004116D0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2D835D8" w14:textId="606656BC" w:rsidR="004116D0" w:rsidRDefault="004116D0" w:rsidP="001A3E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Personaliz</w:t>
      </w:r>
      <w:r w:rsidR="00973FA4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uj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doświadcze</w:t>
      </w:r>
      <w:r w:rsidR="00973FA4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nia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klientów </w:t>
      </w:r>
      <w:r w:rsidR="001C75BE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wśród pracowników centrów kontaktowych</w:t>
      </w:r>
      <w:r w:rsidR="00FC198C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</w:t>
      </w:r>
      <w:r w:rsidR="001C75BE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dzięki </w:t>
      </w:r>
      <w:r w:rsidR="001A3E4B" w:rsidRPr="001C75B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technologii ukierunkowanej na człowieka</w:t>
      </w:r>
    </w:p>
    <w:p w14:paraId="7670CC9B" w14:textId="77777777" w:rsidR="00FC198C" w:rsidRPr="001C75BE" w:rsidRDefault="00FC198C" w:rsidP="00FC198C">
      <w:pPr>
        <w:pStyle w:val="Akapitzlist"/>
        <w:spacing w:line="276" w:lineRule="auto"/>
        <w:ind w:left="77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6EED7919" w14:textId="29A463DD" w:rsidR="009A6FBB" w:rsidRPr="001C75BE" w:rsidRDefault="004116D0" w:rsidP="001A3E4B">
      <w:pPr>
        <w:spacing w:line="276" w:lineRule="auto"/>
        <w:ind w:left="778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Inwestowanie w cyfrowe doświadczeni</w:t>
      </w:r>
      <w:r w:rsidR="001A3E4B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klienta jest niezbędne</w:t>
      </w:r>
      <w:r w:rsidR="001A3E4B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zarówno dla </w:t>
      </w:r>
      <w:r w:rsidR="001A3E4B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podtrzymania ich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lojalności, jak i </w:t>
      </w:r>
      <w:r w:rsidR="001A3E4B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zadbania o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pracowników. Nowy model biznesowy musi zachować bezpośrednią, osobistą obsługę jako podstawowy czynnik wyróżniający, jednocześnie spełniając wymagania pracowników </w:t>
      </w:r>
      <w:proofErr w:type="spellStart"/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contact</w:t>
      </w:r>
      <w:proofErr w:type="spellEnd"/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center</w:t>
      </w:r>
      <w:proofErr w:type="spellEnd"/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dotyczące </w:t>
      </w:r>
      <w:r w:rsidR="001A3E4B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zapewnienia 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lepszej równowagi między życiem zawodowym a prywatnym. </w:t>
      </w:r>
      <w:r w:rsidR="002D0675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„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Zaleca się inwestowanie w oprogramowanie </w:t>
      </w:r>
      <w:proofErr w:type="spellStart"/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omnichannel</w:t>
      </w:r>
      <w:proofErr w:type="spellEnd"/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</w:t>
      </w:r>
      <w:r w:rsidR="001A3E4B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w </w:t>
      </w:r>
      <w:proofErr w:type="spellStart"/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contact</w:t>
      </w:r>
      <w:proofErr w:type="spellEnd"/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center</w:t>
      </w:r>
      <w:proofErr w:type="spellEnd"/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oraz wysokiej klasy zestawy słuchawkowe i kamery, aby 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lastRenderedPageBreak/>
        <w:t xml:space="preserve">umożliwić agentom </w:t>
      </w:r>
      <w:r w:rsidR="001A3E4B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jakości</w:t>
      </w:r>
      <w:r w:rsidR="00642805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>ową i</w:t>
      </w:r>
      <w:r w:rsidR="001A3E4B"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wydajną pracę</w:t>
      </w:r>
      <w:r w:rsidRPr="001C75BE"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en-GB"/>
        </w:rPr>
        <w:t xml:space="preserve"> z dowolnego miejsca</w:t>
      </w:r>
      <w:r w:rsidR="002D0675"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”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–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powiedział</w:t>
      </w:r>
      <w:r w:rsidR="00FE5722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Jakub Abramczyk</w:t>
      </w:r>
      <w:r w:rsidRPr="001C75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 firmy Poly.</w:t>
      </w:r>
    </w:p>
    <w:p w14:paraId="5031853A" w14:textId="77777777" w:rsidR="004116D0" w:rsidRPr="001C75BE" w:rsidRDefault="004116D0" w:rsidP="001A3E4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74BB69C" w14:textId="66DF410F" w:rsidR="009A6FBB" w:rsidRPr="001C75BE" w:rsidRDefault="004116D0" w:rsidP="001A3E4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C75BE">
        <w:rPr>
          <w:rFonts w:ascii="Arial" w:hAnsi="Arial" w:cs="Arial"/>
          <w:sz w:val="20"/>
          <w:szCs w:val="20"/>
          <w:lang w:val="pl-PL"/>
        </w:rPr>
        <w:t xml:space="preserve">Dowiedz się więcej o raporcie firmy Poly </w:t>
      </w:r>
      <w:hyperlink r:id="rId7" w:history="1">
        <w:r w:rsidR="001A3E4B" w:rsidRPr="001C75BE">
          <w:rPr>
            <w:rStyle w:val="Hipercze"/>
            <w:rFonts w:ascii="Arial" w:hAnsi="Arial" w:cs="Arial"/>
            <w:sz w:val="20"/>
            <w:szCs w:val="20"/>
            <w:lang w:val="pl-PL"/>
          </w:rPr>
          <w:t>„</w:t>
        </w:r>
        <w:r w:rsidRPr="001C75BE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Praca hybrydowa w usługach finansowych: </w:t>
        </w:r>
        <w:r w:rsidR="001A3E4B" w:rsidRPr="001C75BE">
          <w:rPr>
            <w:rStyle w:val="Hipercze"/>
            <w:rFonts w:ascii="Arial" w:hAnsi="Arial" w:cs="Arial"/>
            <w:sz w:val="20"/>
            <w:szCs w:val="20"/>
            <w:lang w:val="pl-PL"/>
          </w:rPr>
          <w:t>ryzyko czy szansa?”</w:t>
        </w:r>
      </w:hyperlink>
      <w:r w:rsidR="001A3E4B" w:rsidRPr="001C75BE">
        <w:rPr>
          <w:rFonts w:ascii="Arial" w:hAnsi="Arial" w:cs="Arial"/>
          <w:sz w:val="20"/>
          <w:szCs w:val="20"/>
          <w:lang w:val="pl-PL"/>
        </w:rPr>
        <w:t>.</w:t>
      </w:r>
    </w:p>
    <w:p w14:paraId="18D1C70D" w14:textId="1DCFBF95" w:rsidR="004116D0" w:rsidRDefault="004116D0" w:rsidP="009A6FB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5F57685" w14:textId="77777777" w:rsidR="001A3E4B" w:rsidRPr="001C75BE" w:rsidRDefault="001A3E4B" w:rsidP="009A6FBB">
      <w:pPr>
        <w:spacing w:line="276" w:lineRule="auto"/>
        <w:rPr>
          <w:rFonts w:ascii="Arial" w:hAnsi="Arial" w:cs="Arial"/>
          <w:sz w:val="16"/>
          <w:szCs w:val="16"/>
          <w:lang w:val="pl-PL"/>
        </w:rPr>
      </w:pPr>
    </w:p>
    <w:p w14:paraId="2366A761" w14:textId="77777777" w:rsidR="004116D0" w:rsidRPr="001C75BE" w:rsidRDefault="004116D0" w:rsidP="004116D0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C75BE">
        <w:rPr>
          <w:rFonts w:ascii="Arial" w:hAnsi="Arial" w:cs="Arial"/>
          <w:b/>
          <w:sz w:val="20"/>
          <w:szCs w:val="20"/>
          <w:lang w:val="pl-PL"/>
        </w:rPr>
        <w:t>O Poly</w:t>
      </w:r>
    </w:p>
    <w:p w14:paraId="342FEE02" w14:textId="77777777" w:rsidR="004116D0" w:rsidRPr="001C75BE" w:rsidRDefault="004116D0" w:rsidP="004116D0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C75BE">
        <w:rPr>
          <w:rFonts w:ascii="Arial" w:hAnsi="Arial" w:cs="Arial"/>
          <w:sz w:val="20"/>
          <w:szCs w:val="20"/>
          <w:lang w:val="pl-PL"/>
        </w:rPr>
        <w:t xml:space="preserve">Poly (NYSE: POLY) tworzy najwyższej jakości produkty audio i wideo, dzięki którym możesz prowadzić najwyższej jakości spotkania - w dowolnym miejscu i czasie. Nasze zestawy słuchawkowe, urządzenia do wideo i audiokonferencji, telefony stacjonarne, oprogramowanie analityczne i usługi są zaprojektowane i stworzone, z myślą aby łączyć ludzi z niewiarygodną wyrazistością. Są to produkty najwyższej klasy, łatwe w użyciu i współpracujące ze wszystkimi najlepszymi dostawcami usług wideo i </w:t>
      </w:r>
      <w:proofErr w:type="spellStart"/>
      <w:r w:rsidRPr="001C75BE">
        <w:rPr>
          <w:rFonts w:ascii="Arial" w:hAnsi="Arial" w:cs="Arial"/>
          <w:sz w:val="20"/>
          <w:szCs w:val="20"/>
          <w:lang w:val="pl-PL"/>
        </w:rPr>
        <w:t>audiokonferencyjnych</w:t>
      </w:r>
      <w:proofErr w:type="spellEnd"/>
      <w:r w:rsidRPr="001C75BE">
        <w:rPr>
          <w:rFonts w:ascii="Arial" w:hAnsi="Arial" w:cs="Arial"/>
          <w:sz w:val="20"/>
          <w:szCs w:val="20"/>
          <w:lang w:val="pl-PL"/>
        </w:rPr>
        <w:t xml:space="preserve">. Poly </w:t>
      </w:r>
      <w:proofErr w:type="spellStart"/>
      <w:r w:rsidRPr="001C75BE">
        <w:rPr>
          <w:rFonts w:ascii="Arial" w:hAnsi="Arial" w:cs="Arial"/>
          <w:sz w:val="20"/>
          <w:szCs w:val="20"/>
          <w:lang w:val="pl-PL"/>
        </w:rPr>
        <w:t>MeetingAI</w:t>
      </w:r>
      <w:proofErr w:type="spellEnd"/>
      <w:r w:rsidRPr="001C75BE">
        <w:rPr>
          <w:rFonts w:ascii="Arial" w:hAnsi="Arial" w:cs="Arial"/>
          <w:sz w:val="20"/>
          <w:szCs w:val="20"/>
          <w:lang w:val="pl-PL"/>
        </w:rPr>
        <w:t xml:space="preserve"> zapewnia najwyższą jakość transmisji dzięki technologii Poly </w:t>
      </w:r>
      <w:proofErr w:type="spellStart"/>
      <w:r w:rsidRPr="001C75BE">
        <w:rPr>
          <w:rFonts w:ascii="Arial" w:hAnsi="Arial" w:cs="Arial"/>
          <w:sz w:val="20"/>
          <w:szCs w:val="20"/>
          <w:lang w:val="pl-PL"/>
        </w:rPr>
        <w:t>DirectorAI</w:t>
      </w:r>
      <w:proofErr w:type="spellEnd"/>
      <w:r w:rsidRPr="001C75BE">
        <w:rPr>
          <w:rFonts w:ascii="Arial" w:hAnsi="Arial" w:cs="Arial"/>
          <w:sz w:val="20"/>
          <w:szCs w:val="20"/>
          <w:lang w:val="pl-PL"/>
        </w:rPr>
        <w:t xml:space="preserve">, która wykorzystuje sztuczną inteligencję i uczenie maszynowe, aby zapewnić automatyczne i płynne przejścia, kadrowanie i śledzenie w czasie rzeczywistym, podczas gdy technologie </w:t>
      </w:r>
      <w:proofErr w:type="spellStart"/>
      <w:r w:rsidRPr="001C75BE">
        <w:rPr>
          <w:rFonts w:ascii="Arial" w:hAnsi="Arial" w:cs="Arial"/>
          <w:sz w:val="20"/>
          <w:szCs w:val="20"/>
          <w:lang w:val="pl-PL"/>
        </w:rPr>
        <w:t>NoiseBlockAI</w:t>
      </w:r>
      <w:proofErr w:type="spellEnd"/>
      <w:r w:rsidRPr="001C75BE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1C75BE">
        <w:rPr>
          <w:rFonts w:ascii="Arial" w:hAnsi="Arial" w:cs="Arial"/>
          <w:sz w:val="20"/>
          <w:szCs w:val="20"/>
          <w:lang w:val="pl-PL"/>
        </w:rPr>
        <w:t>Acoustic</w:t>
      </w:r>
      <w:proofErr w:type="spellEnd"/>
      <w:r w:rsidRPr="001C75B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C75BE">
        <w:rPr>
          <w:rFonts w:ascii="Arial" w:hAnsi="Arial" w:cs="Arial"/>
          <w:sz w:val="20"/>
          <w:szCs w:val="20"/>
          <w:lang w:val="pl-PL"/>
        </w:rPr>
        <w:t>Fence</w:t>
      </w:r>
      <w:proofErr w:type="spellEnd"/>
      <w:r w:rsidRPr="001C75BE">
        <w:rPr>
          <w:rFonts w:ascii="Arial" w:hAnsi="Arial" w:cs="Arial"/>
          <w:sz w:val="20"/>
          <w:szCs w:val="20"/>
          <w:lang w:val="pl-PL"/>
        </w:rPr>
        <w:t xml:space="preserve"> blokują niepożądane hałasy otoczenia. Więcej informacji na temat firmy Poly oraz dostępnych rozwiązań na stronie </w:t>
      </w:r>
      <w:hyperlink r:id="rId8" w:history="1">
        <w:r w:rsidRPr="001C75BE">
          <w:rPr>
            <w:rStyle w:val="Hipercze"/>
            <w:rFonts w:ascii="Arial" w:hAnsi="Arial" w:cs="Arial"/>
            <w:sz w:val="20"/>
            <w:szCs w:val="20"/>
            <w:lang w:val="pl-PL"/>
          </w:rPr>
          <w:t>www.Poly.com</w:t>
        </w:r>
      </w:hyperlink>
      <w:r w:rsidRPr="001C75BE">
        <w:rPr>
          <w:rFonts w:ascii="Arial" w:hAnsi="Arial" w:cs="Arial"/>
          <w:sz w:val="20"/>
          <w:szCs w:val="20"/>
          <w:lang w:val="pl-PL"/>
        </w:rPr>
        <w:t>.</w:t>
      </w:r>
    </w:p>
    <w:p w14:paraId="2DCA9E4A" w14:textId="77777777" w:rsidR="004116D0" w:rsidRPr="001C75BE" w:rsidRDefault="004116D0" w:rsidP="004116D0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C75B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127555F" w14:textId="77777777" w:rsidR="004116D0" w:rsidRPr="001C75BE" w:rsidRDefault="004116D0" w:rsidP="004116D0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C75BE">
        <w:rPr>
          <w:rFonts w:ascii="Arial" w:hAnsi="Arial" w:cs="Arial"/>
          <w:sz w:val="20"/>
          <w:szCs w:val="20"/>
          <w:lang w:val="pl-PL"/>
        </w:rPr>
        <w:t xml:space="preserve">Wszystkie znaki towarowe są własnością ich odpowiednich właścicieli. </w:t>
      </w:r>
    </w:p>
    <w:p w14:paraId="6D030B34" w14:textId="77777777" w:rsidR="004116D0" w:rsidRPr="001C75BE" w:rsidRDefault="004116D0" w:rsidP="004116D0">
      <w:pPr>
        <w:rPr>
          <w:rFonts w:ascii="Arial" w:hAnsi="Arial" w:cs="Arial"/>
          <w:sz w:val="20"/>
          <w:szCs w:val="20"/>
          <w:lang w:val="pl-PL"/>
        </w:rPr>
      </w:pPr>
      <w:r w:rsidRPr="001C75B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8D1C719" w14:textId="77777777" w:rsidR="004116D0" w:rsidRPr="001C75BE" w:rsidRDefault="004116D0" w:rsidP="004116D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1C75BE">
        <w:rPr>
          <w:rFonts w:ascii="Arial" w:hAnsi="Arial" w:cs="Arial"/>
          <w:b/>
          <w:bCs/>
          <w:sz w:val="20"/>
          <w:szCs w:val="20"/>
          <w:lang w:val="pl-PL"/>
        </w:rPr>
        <w:t>Kontakt z mediami:</w:t>
      </w:r>
    </w:p>
    <w:p w14:paraId="12CFD1A4" w14:textId="77777777" w:rsidR="004116D0" w:rsidRPr="001C75BE" w:rsidRDefault="004116D0" w:rsidP="004116D0">
      <w:pPr>
        <w:rPr>
          <w:rFonts w:ascii="Arial" w:hAnsi="Arial" w:cs="Arial"/>
          <w:sz w:val="20"/>
          <w:szCs w:val="20"/>
          <w:lang w:val="pl-PL"/>
        </w:rPr>
      </w:pPr>
      <w:r w:rsidRPr="001C75BE">
        <w:rPr>
          <w:rFonts w:ascii="Arial" w:hAnsi="Arial" w:cs="Arial"/>
          <w:sz w:val="20"/>
          <w:szCs w:val="20"/>
          <w:lang w:val="pl-PL"/>
        </w:rPr>
        <w:t>Adrianna Dzienis-Rudzińska</w:t>
      </w:r>
    </w:p>
    <w:p w14:paraId="49AA45F6" w14:textId="77777777" w:rsidR="004116D0" w:rsidRPr="001C75BE" w:rsidRDefault="004116D0" w:rsidP="004116D0">
      <w:pPr>
        <w:rPr>
          <w:rFonts w:ascii="Arial" w:hAnsi="Arial" w:cs="Arial"/>
          <w:sz w:val="20"/>
          <w:szCs w:val="20"/>
        </w:rPr>
      </w:pPr>
      <w:r w:rsidRPr="001C75BE">
        <w:rPr>
          <w:rFonts w:ascii="Arial" w:hAnsi="Arial" w:cs="Arial"/>
          <w:sz w:val="20"/>
          <w:szCs w:val="20"/>
        </w:rPr>
        <w:t>ITBC Communication</w:t>
      </w:r>
    </w:p>
    <w:p w14:paraId="244ACFDA" w14:textId="77777777" w:rsidR="004116D0" w:rsidRPr="001C75BE" w:rsidRDefault="004116D0" w:rsidP="004116D0">
      <w:pPr>
        <w:rPr>
          <w:rFonts w:ascii="Arial" w:hAnsi="Arial" w:cs="Arial"/>
          <w:sz w:val="20"/>
          <w:szCs w:val="20"/>
        </w:rPr>
      </w:pPr>
      <w:r w:rsidRPr="001C75BE">
        <w:rPr>
          <w:rFonts w:ascii="Arial" w:hAnsi="Arial" w:cs="Arial"/>
          <w:sz w:val="20"/>
          <w:szCs w:val="20"/>
        </w:rPr>
        <w:t xml:space="preserve">+48 512 868 998 </w:t>
      </w:r>
    </w:p>
    <w:p w14:paraId="65149DBC" w14:textId="77777777" w:rsidR="004116D0" w:rsidRPr="001C75BE" w:rsidRDefault="00C62A94" w:rsidP="004116D0">
      <w:pPr>
        <w:rPr>
          <w:rFonts w:ascii="Arial" w:hAnsi="Arial" w:cs="Arial"/>
          <w:sz w:val="20"/>
          <w:szCs w:val="20"/>
        </w:rPr>
      </w:pPr>
      <w:hyperlink r:id="rId9" w:history="1">
        <w:r w:rsidR="004116D0" w:rsidRPr="001C75BE">
          <w:rPr>
            <w:rStyle w:val="Hipercze"/>
            <w:rFonts w:ascii="Arial" w:hAnsi="Arial" w:cs="Arial"/>
            <w:sz w:val="20"/>
            <w:szCs w:val="20"/>
          </w:rPr>
          <w:t>adrianna_dzienis@itbc.pl</w:t>
        </w:r>
      </w:hyperlink>
    </w:p>
    <w:p w14:paraId="6BC85795" w14:textId="77777777" w:rsidR="007F756A" w:rsidRDefault="007F756A"/>
    <w:sectPr w:rsidR="007F75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0958" w14:textId="77777777" w:rsidR="00C62A94" w:rsidRDefault="00C62A94" w:rsidP="00171561">
      <w:r>
        <w:separator/>
      </w:r>
    </w:p>
  </w:endnote>
  <w:endnote w:type="continuationSeparator" w:id="0">
    <w:p w14:paraId="71A813FB" w14:textId="77777777" w:rsidR="00C62A94" w:rsidRDefault="00C62A94" w:rsidP="001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A550" w14:textId="77777777" w:rsidR="00C62A94" w:rsidRDefault="00C62A94" w:rsidP="00171561">
      <w:r>
        <w:separator/>
      </w:r>
    </w:p>
  </w:footnote>
  <w:footnote w:type="continuationSeparator" w:id="0">
    <w:p w14:paraId="7A68C5F8" w14:textId="77777777" w:rsidR="00C62A94" w:rsidRDefault="00C62A94" w:rsidP="0017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A605" w14:textId="40494D34" w:rsidR="00171561" w:rsidRDefault="00171561">
    <w:pPr>
      <w:pStyle w:val="Nagwek"/>
    </w:pPr>
    <w:r>
      <w:rPr>
        <w:noProof/>
      </w:rPr>
      <w:drawing>
        <wp:inline distT="0" distB="0" distL="0" distR="0" wp14:anchorId="5723AD3D" wp14:editId="2A97113A">
          <wp:extent cx="914400" cy="39691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79" cy="4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84B68"/>
    <w:multiLevelType w:val="hybridMultilevel"/>
    <w:tmpl w:val="73E2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D71C3"/>
    <w:multiLevelType w:val="hybridMultilevel"/>
    <w:tmpl w:val="112C1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25D65"/>
    <w:multiLevelType w:val="hybridMultilevel"/>
    <w:tmpl w:val="5AC6B04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03"/>
    <w:rsid w:val="00017013"/>
    <w:rsid w:val="00032692"/>
    <w:rsid w:val="000C3F91"/>
    <w:rsid w:val="00170FDF"/>
    <w:rsid w:val="00171561"/>
    <w:rsid w:val="001A3E4B"/>
    <w:rsid w:val="001C75BE"/>
    <w:rsid w:val="00226303"/>
    <w:rsid w:val="002633C4"/>
    <w:rsid w:val="002A2289"/>
    <w:rsid w:val="002D0675"/>
    <w:rsid w:val="0034304D"/>
    <w:rsid w:val="003D2BC3"/>
    <w:rsid w:val="004116D0"/>
    <w:rsid w:val="004F1F81"/>
    <w:rsid w:val="00535E78"/>
    <w:rsid w:val="00564A1A"/>
    <w:rsid w:val="00601A74"/>
    <w:rsid w:val="00642805"/>
    <w:rsid w:val="006C6969"/>
    <w:rsid w:val="00724CB2"/>
    <w:rsid w:val="007E1DA3"/>
    <w:rsid w:val="007E37BC"/>
    <w:rsid w:val="007F756A"/>
    <w:rsid w:val="00800DC1"/>
    <w:rsid w:val="00870644"/>
    <w:rsid w:val="008B0A4A"/>
    <w:rsid w:val="0093637F"/>
    <w:rsid w:val="00972F92"/>
    <w:rsid w:val="00973FA4"/>
    <w:rsid w:val="009A6FBB"/>
    <w:rsid w:val="00B7593E"/>
    <w:rsid w:val="00C62A94"/>
    <w:rsid w:val="00CC6C73"/>
    <w:rsid w:val="00CE0D91"/>
    <w:rsid w:val="00D74379"/>
    <w:rsid w:val="00DA5ACB"/>
    <w:rsid w:val="00DD081D"/>
    <w:rsid w:val="00E72DE6"/>
    <w:rsid w:val="00E810A6"/>
    <w:rsid w:val="00EF278B"/>
    <w:rsid w:val="00F73F61"/>
    <w:rsid w:val="00FC198C"/>
    <w:rsid w:val="00FD467B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7C87"/>
  <w15:chartTrackingRefBased/>
  <w15:docId w15:val="{6EEDD8E2-9B18-0942-ADDE-B1F06D4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FB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FB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6F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styleId="Hipercze">
    <w:name w:val="Hyperlink"/>
    <w:basedOn w:val="Domylnaczcionkaakapitu"/>
    <w:uiPriority w:val="99"/>
    <w:unhideWhenUsed/>
    <w:rsid w:val="009A6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FB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6FB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C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715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561"/>
  </w:style>
  <w:style w:type="paragraph" w:styleId="Stopka">
    <w:name w:val="footer"/>
    <w:basedOn w:val="Normalny"/>
    <w:link w:val="StopkaZnak"/>
    <w:uiPriority w:val="99"/>
    <w:unhideWhenUsed/>
    <w:rsid w:val="001715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56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E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poly.com/GL-WB-PS-Hybrid-Work-in-Financial-Services--EN1603496_LP.html?utm_medium=media&amp;utm_source=pr&amp;utm_campaign=GL-PS-FY22-HybridWorkinFinancialServicesRiskorOpportunity--EN&amp;cnid=7014v000002Wrj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anna_dzienis@itb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Bisht, Sonal</dc:creator>
  <cp:keywords/>
  <dc:description/>
  <cp:lastModifiedBy>Adrianna Dzienis</cp:lastModifiedBy>
  <cp:revision>16</cp:revision>
  <dcterms:created xsi:type="dcterms:W3CDTF">2022-02-15T10:52:00Z</dcterms:created>
  <dcterms:modified xsi:type="dcterms:W3CDTF">2022-02-25T13:19:00Z</dcterms:modified>
</cp:coreProperties>
</file>